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8E2" w:rsidRDefault="006578E2" w:rsidP="006578E2">
      <w:pPr>
        <w:pStyle w:val="Default"/>
      </w:pPr>
    </w:p>
    <w:p w:rsidR="006578E2" w:rsidRDefault="006578E2" w:rsidP="006578E2">
      <w:pPr>
        <w:pStyle w:val="aWeb"/>
        <w:spacing w:before="100" w:after="100"/>
        <w:jc w:val="both"/>
        <w:rPr>
          <w:b/>
          <w:bCs/>
          <w:color w:val="000000"/>
          <w:sz w:val="23"/>
          <w:szCs w:val="23"/>
          <w:lang w:val="en-US"/>
        </w:rPr>
      </w:pPr>
      <w:r w:rsidRPr="006578E2">
        <w:rPr>
          <w:lang w:val="en-US"/>
        </w:rPr>
        <w:t xml:space="preserve"> </w:t>
      </w:r>
      <w:r w:rsidRPr="006578E2">
        <w:rPr>
          <w:b/>
          <w:bCs/>
          <w:color w:val="000000"/>
          <w:sz w:val="23"/>
          <w:szCs w:val="23"/>
          <w:lang w:val="en-US"/>
        </w:rPr>
        <w:t>Erasmus Intensi</w:t>
      </w:r>
      <w:r>
        <w:rPr>
          <w:b/>
          <w:bCs/>
          <w:color w:val="000000"/>
          <w:sz w:val="23"/>
          <w:szCs w:val="23"/>
          <w:lang w:val="en-US"/>
        </w:rPr>
        <w:t>ve Language Courses (EILCs) 2013-2014</w:t>
      </w:r>
      <w:r w:rsidRPr="006578E2">
        <w:rPr>
          <w:b/>
          <w:bCs/>
          <w:color w:val="000000"/>
          <w:sz w:val="23"/>
          <w:szCs w:val="23"/>
          <w:lang w:val="en-US"/>
        </w:rPr>
        <w:t xml:space="preserve"> </w:t>
      </w:r>
    </w:p>
    <w:p w:rsidR="006578E2" w:rsidRPr="006578E2" w:rsidRDefault="006578E2" w:rsidP="006578E2">
      <w:pPr>
        <w:pStyle w:val="Default"/>
        <w:rPr>
          <w:lang w:val="en-US"/>
        </w:rPr>
      </w:pPr>
    </w:p>
    <w:p w:rsidR="006578E2" w:rsidRPr="006578E2" w:rsidRDefault="006578E2" w:rsidP="006578E2">
      <w:pPr>
        <w:pStyle w:val="Default"/>
        <w:spacing w:before="100" w:after="100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In 2013/14</w:t>
      </w:r>
      <w:r w:rsidRPr="006578E2">
        <w:rPr>
          <w:sz w:val="23"/>
          <w:szCs w:val="23"/>
          <w:lang w:val="en-US"/>
        </w:rPr>
        <w:t xml:space="preserve"> EILC</w:t>
      </w:r>
      <w:r>
        <w:rPr>
          <w:sz w:val="23"/>
          <w:szCs w:val="23"/>
          <w:lang w:val="en-US"/>
        </w:rPr>
        <w:t>s take place in the following</w:t>
      </w:r>
      <w:r w:rsidRPr="006578E2">
        <w:rPr>
          <w:sz w:val="23"/>
          <w:szCs w:val="23"/>
          <w:lang w:val="en-US"/>
        </w:rPr>
        <w:t xml:space="preserve"> countries: Belgium (Flemish Community), Bulgaria, Croatia, Cyprus, Czech Republic, </w:t>
      </w:r>
      <w:r>
        <w:rPr>
          <w:sz w:val="23"/>
          <w:szCs w:val="23"/>
          <w:lang w:val="en-US"/>
        </w:rPr>
        <w:t xml:space="preserve">Croatia, </w:t>
      </w:r>
      <w:r w:rsidRPr="006578E2">
        <w:rPr>
          <w:sz w:val="23"/>
          <w:szCs w:val="23"/>
          <w:lang w:val="en-US"/>
        </w:rPr>
        <w:t xml:space="preserve">Denmark, Estonia, Finland, Greece, Hungary, Iceland, Italy, Latvia, Lithuania, Malta, the Netherlands, Norway, Poland, Portugal, Romania, Slovakia, Slovenia, Spain (Basque, </w:t>
      </w:r>
      <w:proofErr w:type="spellStart"/>
      <w:r w:rsidRPr="006578E2">
        <w:rPr>
          <w:sz w:val="23"/>
          <w:szCs w:val="23"/>
          <w:lang w:val="en-US"/>
        </w:rPr>
        <w:t>Valencian</w:t>
      </w:r>
      <w:proofErr w:type="spellEnd"/>
      <w:r w:rsidRPr="006578E2">
        <w:rPr>
          <w:sz w:val="23"/>
          <w:szCs w:val="23"/>
          <w:lang w:val="en-US"/>
        </w:rPr>
        <w:t xml:space="preserve">, Galician, Catalan) Sweden, Switzerland (Italian) and Turkey. </w:t>
      </w:r>
    </w:p>
    <w:p w:rsidR="006578E2" w:rsidRPr="006578E2" w:rsidRDefault="006578E2" w:rsidP="006578E2">
      <w:pPr>
        <w:pStyle w:val="Default"/>
        <w:spacing w:before="100" w:after="100"/>
        <w:jc w:val="both"/>
        <w:rPr>
          <w:sz w:val="23"/>
          <w:szCs w:val="23"/>
          <w:lang w:val="en-US"/>
        </w:rPr>
      </w:pPr>
      <w:r w:rsidRPr="006578E2">
        <w:rPr>
          <w:sz w:val="23"/>
          <w:szCs w:val="23"/>
          <w:lang w:val="en-US"/>
        </w:rPr>
        <w:t xml:space="preserve">The EILCs are open to students who have been selected for an Erasmus study/placement period in the LLP/Erasmus </w:t>
      </w:r>
      <w:proofErr w:type="spellStart"/>
      <w:r w:rsidRPr="006578E2">
        <w:rPr>
          <w:sz w:val="23"/>
          <w:szCs w:val="23"/>
          <w:lang w:val="en-US"/>
        </w:rPr>
        <w:t>pro</w:t>
      </w:r>
      <w:r>
        <w:rPr>
          <w:sz w:val="23"/>
          <w:szCs w:val="23"/>
          <w:lang w:val="en-US"/>
        </w:rPr>
        <w:t>gramme</w:t>
      </w:r>
      <w:proofErr w:type="spellEnd"/>
      <w:r>
        <w:rPr>
          <w:sz w:val="23"/>
          <w:szCs w:val="23"/>
          <w:lang w:val="en-US"/>
        </w:rPr>
        <w:t xml:space="preserve"> in the academic year 2013/14</w:t>
      </w:r>
      <w:r w:rsidRPr="006578E2">
        <w:rPr>
          <w:sz w:val="23"/>
          <w:szCs w:val="23"/>
          <w:lang w:val="en-US"/>
        </w:rPr>
        <w:t xml:space="preserve"> in one of the European countries listed above. </w:t>
      </w:r>
    </w:p>
    <w:p w:rsidR="006578E2" w:rsidRPr="006578E2" w:rsidRDefault="006578E2" w:rsidP="006578E2">
      <w:pPr>
        <w:pStyle w:val="Default"/>
        <w:spacing w:before="100" w:after="100"/>
        <w:jc w:val="both"/>
        <w:rPr>
          <w:sz w:val="23"/>
          <w:szCs w:val="23"/>
          <w:lang w:val="en-US"/>
        </w:rPr>
      </w:pPr>
      <w:r w:rsidRPr="006578E2">
        <w:rPr>
          <w:sz w:val="23"/>
          <w:szCs w:val="23"/>
          <w:lang w:val="en-US"/>
        </w:rPr>
        <w:t xml:space="preserve">Students whose main subject of study is the language of the </w:t>
      </w:r>
      <w:proofErr w:type="spellStart"/>
      <w:r w:rsidRPr="006578E2">
        <w:rPr>
          <w:sz w:val="23"/>
          <w:szCs w:val="23"/>
          <w:lang w:val="en-US"/>
        </w:rPr>
        <w:t>organising</w:t>
      </w:r>
      <w:proofErr w:type="spellEnd"/>
      <w:r w:rsidRPr="006578E2">
        <w:rPr>
          <w:sz w:val="23"/>
          <w:szCs w:val="23"/>
          <w:lang w:val="en-US"/>
        </w:rPr>
        <w:t xml:space="preserve"> county are normally not eligible for participation. </w:t>
      </w:r>
    </w:p>
    <w:p w:rsidR="006578E2" w:rsidRPr="006578E2" w:rsidRDefault="006578E2" w:rsidP="006578E2">
      <w:pPr>
        <w:pStyle w:val="Default"/>
        <w:spacing w:before="100" w:after="100"/>
        <w:jc w:val="both"/>
        <w:rPr>
          <w:sz w:val="23"/>
          <w:szCs w:val="23"/>
          <w:lang w:val="en-US"/>
        </w:rPr>
      </w:pPr>
      <w:r w:rsidRPr="006578E2">
        <w:rPr>
          <w:sz w:val="23"/>
          <w:szCs w:val="23"/>
          <w:lang w:val="en-US"/>
        </w:rPr>
        <w:t xml:space="preserve">Comenius and Grundtvig Assistants can also participate, provided that there is a surplus of places on a course. </w:t>
      </w:r>
    </w:p>
    <w:p w:rsidR="006578E2" w:rsidRPr="006578E2" w:rsidRDefault="006578E2" w:rsidP="006578E2">
      <w:pPr>
        <w:pStyle w:val="Default"/>
        <w:spacing w:before="100" w:after="100"/>
        <w:jc w:val="both"/>
        <w:rPr>
          <w:sz w:val="23"/>
          <w:szCs w:val="23"/>
          <w:lang w:val="en-US"/>
        </w:rPr>
      </w:pPr>
      <w:r w:rsidRPr="006578E2">
        <w:rPr>
          <w:sz w:val="23"/>
          <w:szCs w:val="23"/>
          <w:lang w:val="en-US"/>
        </w:rPr>
        <w:t xml:space="preserve">Applications shall be submitted electronically to the students’ home institution, which will be responsible for forwarding the application to the EILC </w:t>
      </w:r>
      <w:proofErr w:type="spellStart"/>
      <w:r w:rsidRPr="006578E2">
        <w:rPr>
          <w:sz w:val="23"/>
          <w:szCs w:val="23"/>
          <w:lang w:val="en-US"/>
        </w:rPr>
        <w:t>organising</w:t>
      </w:r>
      <w:proofErr w:type="spellEnd"/>
      <w:r w:rsidRPr="006578E2">
        <w:rPr>
          <w:sz w:val="23"/>
          <w:szCs w:val="23"/>
          <w:lang w:val="en-US"/>
        </w:rPr>
        <w:t xml:space="preserve"> institution. Comenius Assistants apply directly to the EILC </w:t>
      </w:r>
      <w:proofErr w:type="spellStart"/>
      <w:r w:rsidRPr="006578E2">
        <w:rPr>
          <w:sz w:val="23"/>
          <w:szCs w:val="23"/>
          <w:lang w:val="en-US"/>
        </w:rPr>
        <w:t>organising</w:t>
      </w:r>
      <w:proofErr w:type="spellEnd"/>
      <w:r w:rsidRPr="006578E2">
        <w:rPr>
          <w:sz w:val="23"/>
          <w:szCs w:val="23"/>
          <w:lang w:val="en-US"/>
        </w:rPr>
        <w:t xml:space="preserve"> institution. Applications shall be sent electronically. The </w:t>
      </w:r>
      <w:proofErr w:type="spellStart"/>
      <w:r w:rsidRPr="006578E2">
        <w:rPr>
          <w:sz w:val="23"/>
          <w:szCs w:val="23"/>
          <w:lang w:val="en-US"/>
        </w:rPr>
        <w:t>organising</w:t>
      </w:r>
      <w:proofErr w:type="spellEnd"/>
      <w:r w:rsidRPr="006578E2">
        <w:rPr>
          <w:sz w:val="23"/>
          <w:szCs w:val="23"/>
          <w:lang w:val="en-US"/>
        </w:rPr>
        <w:t xml:space="preserve"> institution selects students in a transparent and coordinated way. </w:t>
      </w:r>
    </w:p>
    <w:p w:rsidR="006578E2" w:rsidRPr="006578E2" w:rsidRDefault="006578E2" w:rsidP="006578E2">
      <w:pPr>
        <w:pStyle w:val="Default"/>
        <w:spacing w:before="100" w:after="100"/>
        <w:jc w:val="both"/>
        <w:rPr>
          <w:sz w:val="23"/>
          <w:szCs w:val="23"/>
          <w:lang w:val="en-US"/>
        </w:rPr>
      </w:pPr>
      <w:r w:rsidRPr="006578E2">
        <w:rPr>
          <w:sz w:val="23"/>
          <w:szCs w:val="23"/>
          <w:lang w:val="en-US"/>
        </w:rPr>
        <w:t>The EIL</w:t>
      </w:r>
      <w:r>
        <w:rPr>
          <w:sz w:val="23"/>
          <w:szCs w:val="23"/>
          <w:lang w:val="en-US"/>
        </w:rPr>
        <w:t>Cs take place during summer 2013 and winter 2014</w:t>
      </w:r>
      <w:r w:rsidRPr="006578E2">
        <w:rPr>
          <w:sz w:val="23"/>
          <w:szCs w:val="23"/>
          <w:lang w:val="en-US"/>
        </w:rPr>
        <w:t xml:space="preserve">. Some may not offer winter courses. Courses vary in length according to country and the student’s level of language knowledge, the maximum duration is 6 weeks with a minimum of 60 teaching hours. The actual dates, places and levels of the courses are available on this website. </w:t>
      </w:r>
    </w:p>
    <w:p w:rsidR="008745C5" w:rsidRPr="006578E2" w:rsidRDefault="006578E2" w:rsidP="006578E2">
      <w:pPr>
        <w:jc w:val="both"/>
        <w:rPr>
          <w:rFonts w:ascii="Times New Roman" w:hAnsi="Times New Roman" w:cs="Times New Roman"/>
          <w:lang w:val="en-US"/>
        </w:rPr>
      </w:pPr>
      <w:r w:rsidRPr="006578E2">
        <w:rPr>
          <w:rFonts w:ascii="Times New Roman" w:hAnsi="Times New Roman" w:cs="Times New Roman"/>
          <w:sz w:val="23"/>
          <w:szCs w:val="23"/>
          <w:lang w:val="en-US"/>
        </w:rPr>
        <w:t>Participating students do not have to pay any kind of tuition fee. The National Agency/home institution may award a supplementary Erasmus grant for the duration of the course. In return, students will be asked to contribute to the evaluation of the courses.</w:t>
      </w:r>
    </w:p>
    <w:sectPr w:rsidR="008745C5" w:rsidRPr="006578E2" w:rsidSect="008745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8E2"/>
    <w:rsid w:val="006578E2"/>
    <w:rsid w:val="00874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78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Web">
    <w:name w:val=".a...... (Web)"/>
    <w:basedOn w:val="Default"/>
    <w:next w:val="Default"/>
    <w:uiPriority w:val="99"/>
    <w:rsid w:val="006578E2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maragos dimitris</dc:creator>
  <cp:lastModifiedBy>maragos dimitris</cp:lastModifiedBy>
  <cp:revision>1</cp:revision>
  <dcterms:created xsi:type="dcterms:W3CDTF">2012-12-18T10:28:00Z</dcterms:created>
  <dcterms:modified xsi:type="dcterms:W3CDTF">2012-12-18T10:29:00Z</dcterms:modified>
</cp:coreProperties>
</file>